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16DCA">
      <w:pPr>
        <w:rPr>
          <w:rFonts w:hint="eastAsia" w:ascii="方正楷体_GB2312" w:hAnsi="方正楷体_GB2312" w:eastAsia="仿宋" w:cs="方正楷体_GB2312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附件</w:t>
      </w:r>
      <w:r>
        <w:rPr>
          <w:rFonts w:hint="eastAsia" w:ascii="Times New Roman" w:hAnsi="Times New Roman" w:eastAsia="方正楷体_GB2312" w:cs="Times New Roman"/>
          <w:sz w:val="32"/>
          <w:lang w:val="en-US" w:eastAsia="zh-CN"/>
        </w:rPr>
        <w:t>1</w:t>
      </w:r>
    </w:p>
    <w:p w14:paraId="003DBC32">
      <w:pPr>
        <w:jc w:val="center"/>
        <w:rPr>
          <w:rFonts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lang w:val="zh-CN"/>
        </w:rPr>
        <w:t>专家库更新数据表结构及填写说明</w:t>
      </w:r>
    </w:p>
    <w:tbl>
      <w:tblPr>
        <w:tblStyle w:val="7"/>
        <w:tblW w:w="83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05"/>
        <w:gridCol w:w="2466"/>
        <w:gridCol w:w="4667"/>
      </w:tblGrid>
      <w:tr w14:paraId="76ED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188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7D31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581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字段名称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49E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填写说明</w:t>
            </w:r>
          </w:p>
        </w:tc>
      </w:tr>
      <w:tr w14:paraId="37BC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单位代码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填写报送单位的单位代码（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位数字）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上传时请删除示例行</w:t>
            </w:r>
          </w:p>
        </w:tc>
      </w:tr>
      <w:tr w14:paraId="580B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单位名称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填写报送单位的全称</w:t>
            </w:r>
          </w:p>
        </w:tc>
      </w:tr>
      <w:tr w14:paraId="6490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国家或地区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必填；填写全称；参照附件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国家或地区字典</w:t>
            </w:r>
          </w:p>
        </w:tc>
      </w:tr>
      <w:tr w14:paraId="351F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所在院系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部门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必填；校内学院名称或部门名称；限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</w:t>
            </w:r>
          </w:p>
        </w:tc>
      </w:tr>
      <w:tr w14:paraId="178B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证件姓名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8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必填；与所填写证件中姓名一致；限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50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字；中文或英文</w:t>
            </w:r>
          </w:p>
        </w:tc>
      </w:tr>
      <w:tr w14:paraId="2443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必填；限填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男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或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女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6C70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出生日期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必填；与所填写证件中生日信息一致；按年月日格式填写，如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19700101</w:t>
            </w:r>
          </w:p>
        </w:tc>
      </w:tr>
      <w:tr w14:paraId="700F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证件类型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3-2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证件类型字典；如居民身份证、外国护照等</w:t>
            </w:r>
          </w:p>
        </w:tc>
      </w:tr>
      <w:tr w14:paraId="2996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证件号码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必填；居民身份证由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位数字或大写字母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X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组成，其他证件填写相应号码</w:t>
            </w:r>
          </w:p>
        </w:tc>
      </w:tr>
      <w:tr w14:paraId="620F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政治面貌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C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3-3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政治面貌字典，如中国共产党党员、群众等</w:t>
            </w:r>
          </w:p>
        </w:tc>
      </w:tr>
      <w:tr w14:paraId="77AC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移动电话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必填；限填数字；国内手机号码必须为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位数字；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国际手机号码填写格式为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“00+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国际区码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+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，以德国手机号码为例，国际区码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49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，手机号码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1234567 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，填写格式为：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00491234567</w:t>
            </w:r>
          </w:p>
        </w:tc>
      </w:tr>
      <w:tr w14:paraId="5B41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办公电话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选填；格式：区号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电话号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分机号，若无分机号可按区号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电话号进行填写，如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0451-32327895-3561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0451-32327895</w:t>
            </w:r>
          </w:p>
        </w:tc>
      </w:tr>
      <w:tr w14:paraId="23F9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电子信箱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A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60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个字符；如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shili1@126.com</w:t>
            </w:r>
          </w:p>
        </w:tc>
      </w:tr>
      <w:tr w14:paraId="054D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最高学历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3-4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最高学历字典</w:t>
            </w:r>
          </w:p>
        </w:tc>
      </w:tr>
      <w:tr w14:paraId="54B9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最高学历专业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1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必填；获得最高学历的专业名称；须如实准确填写</w:t>
            </w:r>
          </w:p>
        </w:tc>
      </w:tr>
      <w:tr w14:paraId="2567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最高学位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3-5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最高学位字典；如博士、硕士等</w:t>
            </w:r>
          </w:p>
        </w:tc>
      </w:tr>
      <w:tr w14:paraId="44E8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最高学位获得年月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选填；按年月格式填写，如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201007</w:t>
            </w:r>
          </w:p>
        </w:tc>
      </w:tr>
      <w:tr w14:paraId="0E7F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学术学位导师类别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3-6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导师类别字典；如博士生导师、硕士生导师等</w:t>
            </w:r>
          </w:p>
        </w:tc>
      </w:tr>
      <w:tr w14:paraId="1954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学术学位导师聘任年月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必填；学术学位导师聘任时间，按年月格式填写，如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201007</w:t>
            </w:r>
          </w:p>
        </w:tc>
      </w:tr>
      <w:tr w14:paraId="6CFA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一级学科代码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124B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一级学科名称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8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1228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二级学科代码（如果有则必填）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若一级学科下设二级学科则必填；参照附件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二级学科代码和二级学科名称字典</w:t>
            </w:r>
          </w:p>
        </w:tc>
      </w:tr>
      <w:tr w14:paraId="2CEA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二级学科名称（如果有则必填）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若一级学科下设二级学科则必填；参照附件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二级学科代码和二级学科名称字典</w:t>
            </w:r>
          </w:p>
        </w:tc>
      </w:tr>
      <w:tr w14:paraId="0847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是否具有学科交叉研究经验及指导学科交叉研究生经历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” 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或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否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1776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交叉关联一级学科代码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X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是否具有学科交叉研究及研究生指导经验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则本列必填；填写交叉关联一级学科代码；参照附件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264B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交叉关联一级学科名称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8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X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是否具有学科交叉研究及研究生指导经验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则本列必填；填写交叉关联一级学科名称；参照附件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4A8C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交叉关联一级学科代码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X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是否具有学科交叉研究及研究生指导经验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则本列必填；填写交叉关联一级学科代码；参照附件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256B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交叉关联一级学科名称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X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是否具有学科交叉研究及研究生指导经验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则本列必填；填写交叉关联一级学科名称；参照附件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71E3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交叉关联一级学科代码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选填；填写交叉关联一级学科代码；参照附件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565E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交叉关联一级学科名称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选填；填写交叉关联一级学科名称；参照附件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7E12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交叉关联一级学科代码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选填；填写交叉关联一级学科代码；参照附件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4E1C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交叉关联一级学科名称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选填；填写交叉关联一级学科名称；参照附件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65F6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交叉关联一级学科代码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选填；填写交叉关联一级学科代码；参照附件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1DA6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交叉关联一级学科名称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选填；填写交叉关联一级学科名称；参照附件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一级学科代码和一级学科名称字典</w:t>
            </w:r>
          </w:p>
        </w:tc>
      </w:tr>
      <w:tr w14:paraId="055C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自主设置交叉学科名称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选填；填写该专家涉及的本单位已备案自主设置交叉学科名称；参照附件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3-8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自主设置交叉学科名称字典</w:t>
            </w:r>
          </w:p>
        </w:tc>
      </w:tr>
      <w:tr w14:paraId="74C0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AJ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学科交叉研究方向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选填；可对该专家涉及的学科交叉具体研究方向进行说明；限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400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</w:t>
            </w:r>
          </w:p>
        </w:tc>
      </w:tr>
      <w:tr w14:paraId="791E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专业学位导师类别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4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3-6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导师类别字典；如博士生导师、硕士生导师等</w:t>
            </w:r>
          </w:p>
        </w:tc>
      </w:tr>
      <w:tr w14:paraId="4DFB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专业学位导师聘任年月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必填；专业学位导师聘任时间，按年月格式填写，如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201007</w:t>
            </w:r>
          </w:p>
        </w:tc>
      </w:tr>
      <w:tr w14:paraId="0FE2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专业学位类别代码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3-9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专业学位类别代码和专业学位类别名称字典</w:t>
            </w:r>
          </w:p>
        </w:tc>
      </w:tr>
      <w:tr w14:paraId="7FF4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专业学位类别名称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3-9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专业学位类别代码和专业学位类别名称字典</w:t>
            </w:r>
          </w:p>
        </w:tc>
      </w:tr>
      <w:tr w14:paraId="7D3B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专业学位领域代码（如果有则必填）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若专业学位类别下设专业学位领域则必填；参照附件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3-9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专业学位领域代码和专业学位领域名称字典</w:t>
            </w:r>
          </w:p>
        </w:tc>
      </w:tr>
      <w:tr w14:paraId="2D93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专业学位领域名称（如果有则必填）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若专业学位类别下设专业学位领域则必填；参照附件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3-9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专业学位领域代码和专业学位领域名称字典</w:t>
            </w:r>
          </w:p>
        </w:tc>
      </w:tr>
      <w:tr w14:paraId="78D3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是否为工程硕博士培养改革试点专项学生导师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必填，若为工程硕博士培养改革试点专项学生的导师则填写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，若不是则填写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否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76BC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研究方向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2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用于匹配评审博士硕士学位论文的研究方向；只能含中文、英文、引号、空格；研究方向不能与一级学科名称、二级学科名称、专业学位类别名称、专业学位领域名称重复；多个研究方向间用中文分号分隔，单个研究方向不能超过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32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个字符；可参考已下载专家数据中的研究方向，并根据专家实际情况进行更新</w:t>
            </w:r>
          </w:p>
        </w:tc>
      </w:tr>
      <w:tr w14:paraId="6C11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行政职务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E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行政职务字典；若无行政职务则填写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131B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党内职务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3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党内职务字典，若无党内职务则填写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4DBE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本单位入职年月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必填；入职本单位（报送单位）的时间，按年月格式填写，如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201007</w:t>
            </w:r>
          </w:p>
        </w:tc>
      </w:tr>
      <w:tr w14:paraId="3D49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是否有海外经历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必填；海外经历是指在境外高校或研究机构获得学位，或从事教学科研工作时间连续超过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个月；限填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或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否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08B0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专业技术职务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B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3-12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专业技术职务字典；如正高级、副高级等</w:t>
            </w:r>
          </w:p>
        </w:tc>
      </w:tr>
      <w:tr w14:paraId="2543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职称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2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必填；专业技术职称，须填写全称；可填多项，用中文分号隔开；若无职称可填写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3-13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职称字典</w:t>
            </w:r>
          </w:p>
        </w:tc>
      </w:tr>
      <w:tr w14:paraId="397C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企业自设技术职务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行业企业导师必填；须根据实际情况填写全称，如总师、副总师、首席专家等；可填多项，用中文分号隔开；若无企业自设技术职务可填写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4C88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人事关系所在单位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1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必填；与专家本人签署全职工作合同的单位名称；须填写全称</w:t>
            </w:r>
          </w:p>
        </w:tc>
      </w:tr>
      <w:tr w14:paraId="12CD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行业兼职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0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必填；须填写全称，可填写多个，用中文分号隔开，限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字；若无行业兼职可填写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5AF9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兼职院校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D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必填；须填写全称；可填写多个，用中文分号隔开；若无兼职院校可填写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633C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是否学科评议组成员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必填；若是则须填写全称；可填多项，用中文分号隔开；若不是可填写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3-14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学科评议组字典</w:t>
            </w:r>
          </w:p>
        </w:tc>
      </w:tr>
      <w:tr w14:paraId="579C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是否专业学位教指委委员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8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必填；若是则须填写全称；可填多项，用中文分号隔开；若不是可填写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3-15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专业学位教指委字典</w:t>
            </w:r>
          </w:p>
        </w:tc>
      </w:tr>
      <w:tr w14:paraId="258F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担任专业学位教指委委员时间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若（曾）担任专业学位教指委委员则必填，按照年月格式填写时间段，可填多项，用中文分号隔开，如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201101-201601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201701-202001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；若不是则填写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256A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学术头衔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B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必填；须填写全称；可填写多个，用中文分号隔开；参照附件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3-16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学术头衔字典；限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</w:t>
            </w:r>
          </w:p>
        </w:tc>
      </w:tr>
      <w:tr w14:paraId="175B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可评类型（论文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实践成果）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专业学位导师必填；参照附件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可评类型字典</w:t>
            </w:r>
          </w:p>
        </w:tc>
      </w:tr>
      <w:tr w14:paraId="5417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是否可评审涉密学位论文</w:t>
            </w:r>
            <w:r>
              <w:rPr>
                <w:rStyle w:val="28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涉密实践成果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E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必填；专家是否具备涉密学位论文、涉密实践成果评审资格，参照《涉密研究生与涉密学位论文管理办法》（学位〔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2016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〕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27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号），限填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” 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或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否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04B2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学术兼职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选填；须填写全称；可填写多个，用中文分号隔开。若无学术兼职可填写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无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</w:t>
            </w:r>
          </w:p>
        </w:tc>
      </w:tr>
      <w:tr w14:paraId="7D7F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可评语种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选填；可评审博士硕士学位论文的撰写语种；只需填写非中文语种，可填写多个，用中文分号隔开；参照附件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3-18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可评议论文语种字典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 w14:paraId="79FA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是否行业企业导师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专业学位导师必填；限填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或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否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198B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行业企业导师所在单位名称（非高校）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B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行业企业导师必填；行业或企业导师人事关系所在的非高校单位全称；限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</w:t>
            </w:r>
          </w:p>
        </w:tc>
      </w:tr>
      <w:tr w14:paraId="666A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行业企业导师所在单位（非高校）法人和其他组织统一社会信用代码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行业企业导师必填；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BL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行业企业导师所在单位名称（非高校）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（人事关系所在单位）的法人和其他组织统一社会信用代码；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位，限数字和大写字母</w:t>
            </w:r>
          </w:p>
        </w:tc>
      </w:tr>
      <w:tr w14:paraId="0838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行业企业导师所在单位（非高校）入职时间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行业企业导师必填；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BL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行业企业导师社会单位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的入职时间，按年月格式填写，如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201007</w:t>
            </w:r>
          </w:p>
        </w:tc>
      </w:tr>
      <w:tr w14:paraId="1B77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参加导师培训情况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选填；可填写多个导师培训经历，用中文分号隔开；参照附件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3-19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导师培训字典</w:t>
            </w:r>
          </w:p>
        </w:tc>
      </w:tr>
      <w:tr w14:paraId="38C1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具体导师培训经历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BO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列有参加导师培训经历，该列必填，填写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BO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列导师培训的培训班名称、组织单位、具体日期、时长、培训证书编号；限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400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字</w:t>
            </w:r>
          </w:p>
        </w:tc>
      </w:tr>
      <w:tr w14:paraId="50E6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是否具有八年一贯制医学教育学习经历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选填；仅限全国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所开设八年制医学教育培养单位填写；上述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所单位中有参加八年一贯制（非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5+3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学制专业）医学教育学习经历的专家填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6763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八年一贯制医学教育学习经历时间段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BQ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，则本列必填，按照年月填写时间段，格式为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入学年月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授位年月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,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专业博士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，其中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专业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选其一填写，如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201109-201907,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学术博士</w:t>
            </w:r>
          </w:p>
        </w:tc>
      </w:tr>
      <w:tr w14:paraId="09E5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是否具有指导八年一贯制医学教育博士研究生经历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选填；仅限全国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所开设八年制医学教育培养单位填写；上述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11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所单位中有指导过八年一贯制（非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5+3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学制专业）医学教育博士研究生经历的专家填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 w14:paraId="7E0C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指导八年一贯制医学教育博士研究生总人数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若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BS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列填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是</w:t>
            </w:r>
            <w:r>
              <w:rPr>
                <w:rStyle w:val="2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，则本列必填，限填数字</w:t>
            </w:r>
          </w:p>
        </w:tc>
      </w:tr>
      <w:tr w14:paraId="1543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备注一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</w:t>
            </w:r>
          </w:p>
        </w:tc>
      </w:tr>
      <w:tr w14:paraId="43D4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备注二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E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lang w:val="en-US" w:eastAsia="zh-CN" w:bidi="ar"/>
              </w:rPr>
              <w:t>选填</w:t>
            </w:r>
          </w:p>
        </w:tc>
      </w:tr>
    </w:tbl>
    <w:p w14:paraId="55CA45C5">
      <w:pPr>
        <w:rPr>
          <w:rFonts w:ascii="Times New Roman" w:hAnsi="Times New Roman" w:eastAsia="黑体" w:cs="Times New Roman"/>
          <w:kern w:val="0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559" w:right="1797" w:bottom="155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83CF5-040C-4C60-8334-99F3DF767F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9617BD-7463-4AC6-BF63-8775CF082D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AC9BB5-46E6-413C-867A-F46826DD2D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0460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55A0FF0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843E46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16062"/>
    <w:rsid w:val="0003412A"/>
    <w:rsid w:val="00034E06"/>
    <w:rsid w:val="00041B86"/>
    <w:rsid w:val="0005331C"/>
    <w:rsid w:val="00094409"/>
    <w:rsid w:val="000A1E69"/>
    <w:rsid w:val="000A3B53"/>
    <w:rsid w:val="000A4E46"/>
    <w:rsid w:val="000A5547"/>
    <w:rsid w:val="000B6210"/>
    <w:rsid w:val="000C0157"/>
    <w:rsid w:val="000E719A"/>
    <w:rsid w:val="0013385F"/>
    <w:rsid w:val="001473CE"/>
    <w:rsid w:val="00150666"/>
    <w:rsid w:val="001558A2"/>
    <w:rsid w:val="0015725A"/>
    <w:rsid w:val="001A56EF"/>
    <w:rsid w:val="001C2881"/>
    <w:rsid w:val="001C533B"/>
    <w:rsid w:val="001C6912"/>
    <w:rsid w:val="001E24D7"/>
    <w:rsid w:val="001E3170"/>
    <w:rsid w:val="001F2DF9"/>
    <w:rsid w:val="0020259B"/>
    <w:rsid w:val="00204366"/>
    <w:rsid w:val="00211D6E"/>
    <w:rsid w:val="00244944"/>
    <w:rsid w:val="00247563"/>
    <w:rsid w:val="00254DEF"/>
    <w:rsid w:val="00265654"/>
    <w:rsid w:val="00271F88"/>
    <w:rsid w:val="002A454A"/>
    <w:rsid w:val="002A680E"/>
    <w:rsid w:val="002C26FC"/>
    <w:rsid w:val="002C2E78"/>
    <w:rsid w:val="002C3354"/>
    <w:rsid w:val="002D0997"/>
    <w:rsid w:val="002D4980"/>
    <w:rsid w:val="002D5A0E"/>
    <w:rsid w:val="002F13AC"/>
    <w:rsid w:val="0030724D"/>
    <w:rsid w:val="003075C3"/>
    <w:rsid w:val="003129C7"/>
    <w:rsid w:val="003466A2"/>
    <w:rsid w:val="003469AE"/>
    <w:rsid w:val="00351677"/>
    <w:rsid w:val="003650D5"/>
    <w:rsid w:val="00366FA9"/>
    <w:rsid w:val="0037052F"/>
    <w:rsid w:val="00382266"/>
    <w:rsid w:val="00383CE1"/>
    <w:rsid w:val="003A3570"/>
    <w:rsid w:val="003E5572"/>
    <w:rsid w:val="003F4E49"/>
    <w:rsid w:val="003F7C0A"/>
    <w:rsid w:val="003F7EEA"/>
    <w:rsid w:val="00410041"/>
    <w:rsid w:val="0041364A"/>
    <w:rsid w:val="00426BCB"/>
    <w:rsid w:val="00440EBF"/>
    <w:rsid w:val="00461DAC"/>
    <w:rsid w:val="00487E3D"/>
    <w:rsid w:val="00496A2C"/>
    <w:rsid w:val="004A15B9"/>
    <w:rsid w:val="004A2D5D"/>
    <w:rsid w:val="004C0EF9"/>
    <w:rsid w:val="004C2D86"/>
    <w:rsid w:val="004D3C80"/>
    <w:rsid w:val="004D6FA4"/>
    <w:rsid w:val="004D7F3D"/>
    <w:rsid w:val="004E0952"/>
    <w:rsid w:val="004E7D16"/>
    <w:rsid w:val="00503479"/>
    <w:rsid w:val="00503C22"/>
    <w:rsid w:val="0051281A"/>
    <w:rsid w:val="005348B8"/>
    <w:rsid w:val="0053623A"/>
    <w:rsid w:val="00575D01"/>
    <w:rsid w:val="00591133"/>
    <w:rsid w:val="00595F2B"/>
    <w:rsid w:val="005A3FE1"/>
    <w:rsid w:val="005B4050"/>
    <w:rsid w:val="005C233A"/>
    <w:rsid w:val="005C7228"/>
    <w:rsid w:val="005C791E"/>
    <w:rsid w:val="005D037C"/>
    <w:rsid w:val="005E54AD"/>
    <w:rsid w:val="005F3747"/>
    <w:rsid w:val="005F58CB"/>
    <w:rsid w:val="00603D5F"/>
    <w:rsid w:val="00610FF3"/>
    <w:rsid w:val="0067097F"/>
    <w:rsid w:val="0067274D"/>
    <w:rsid w:val="00685523"/>
    <w:rsid w:val="00690448"/>
    <w:rsid w:val="0069477E"/>
    <w:rsid w:val="006A522F"/>
    <w:rsid w:val="006A57E0"/>
    <w:rsid w:val="006B106C"/>
    <w:rsid w:val="006D498A"/>
    <w:rsid w:val="006E1425"/>
    <w:rsid w:val="00757524"/>
    <w:rsid w:val="00763D5A"/>
    <w:rsid w:val="0077556F"/>
    <w:rsid w:val="00796268"/>
    <w:rsid w:val="007A0573"/>
    <w:rsid w:val="007A3CCB"/>
    <w:rsid w:val="007C198A"/>
    <w:rsid w:val="00800EC6"/>
    <w:rsid w:val="00805AD5"/>
    <w:rsid w:val="00812C96"/>
    <w:rsid w:val="008161FE"/>
    <w:rsid w:val="00816887"/>
    <w:rsid w:val="00843075"/>
    <w:rsid w:val="00871B11"/>
    <w:rsid w:val="00874D30"/>
    <w:rsid w:val="00891C60"/>
    <w:rsid w:val="008923B0"/>
    <w:rsid w:val="00896047"/>
    <w:rsid w:val="008B55E7"/>
    <w:rsid w:val="008B5CBC"/>
    <w:rsid w:val="008B73DF"/>
    <w:rsid w:val="008D22FE"/>
    <w:rsid w:val="008F2085"/>
    <w:rsid w:val="008F28E9"/>
    <w:rsid w:val="0091070C"/>
    <w:rsid w:val="00933AF5"/>
    <w:rsid w:val="00936C0B"/>
    <w:rsid w:val="00941D1F"/>
    <w:rsid w:val="009453CA"/>
    <w:rsid w:val="00957E73"/>
    <w:rsid w:val="00966329"/>
    <w:rsid w:val="00974CB3"/>
    <w:rsid w:val="00976798"/>
    <w:rsid w:val="00985013"/>
    <w:rsid w:val="009859EE"/>
    <w:rsid w:val="00992721"/>
    <w:rsid w:val="00995E88"/>
    <w:rsid w:val="009A07EE"/>
    <w:rsid w:val="009A2694"/>
    <w:rsid w:val="009B3A36"/>
    <w:rsid w:val="009B52B9"/>
    <w:rsid w:val="009C0846"/>
    <w:rsid w:val="009D2CAF"/>
    <w:rsid w:val="009D66AD"/>
    <w:rsid w:val="009D66F1"/>
    <w:rsid w:val="009E727A"/>
    <w:rsid w:val="00A036C9"/>
    <w:rsid w:val="00A13910"/>
    <w:rsid w:val="00A16901"/>
    <w:rsid w:val="00A63C99"/>
    <w:rsid w:val="00AB215B"/>
    <w:rsid w:val="00AC241A"/>
    <w:rsid w:val="00AC3D2C"/>
    <w:rsid w:val="00AD159F"/>
    <w:rsid w:val="00AF1474"/>
    <w:rsid w:val="00AF16D8"/>
    <w:rsid w:val="00AF2911"/>
    <w:rsid w:val="00B073C4"/>
    <w:rsid w:val="00B11A6D"/>
    <w:rsid w:val="00B200FB"/>
    <w:rsid w:val="00B37907"/>
    <w:rsid w:val="00B41631"/>
    <w:rsid w:val="00B4342E"/>
    <w:rsid w:val="00B52875"/>
    <w:rsid w:val="00B55A8F"/>
    <w:rsid w:val="00B55B05"/>
    <w:rsid w:val="00B66D3F"/>
    <w:rsid w:val="00B94389"/>
    <w:rsid w:val="00BB561C"/>
    <w:rsid w:val="00BB5813"/>
    <w:rsid w:val="00BB74A7"/>
    <w:rsid w:val="00C04A99"/>
    <w:rsid w:val="00C072CD"/>
    <w:rsid w:val="00C176ED"/>
    <w:rsid w:val="00C45859"/>
    <w:rsid w:val="00C57EB9"/>
    <w:rsid w:val="00C91B9C"/>
    <w:rsid w:val="00CA5183"/>
    <w:rsid w:val="00CD5F49"/>
    <w:rsid w:val="00CE0E7B"/>
    <w:rsid w:val="00CE302D"/>
    <w:rsid w:val="00D16E09"/>
    <w:rsid w:val="00D17BEF"/>
    <w:rsid w:val="00D2403F"/>
    <w:rsid w:val="00D4177C"/>
    <w:rsid w:val="00D441E0"/>
    <w:rsid w:val="00D629CC"/>
    <w:rsid w:val="00DE13E4"/>
    <w:rsid w:val="00E0291F"/>
    <w:rsid w:val="00E03AA1"/>
    <w:rsid w:val="00E03DF6"/>
    <w:rsid w:val="00E07E23"/>
    <w:rsid w:val="00E12EA7"/>
    <w:rsid w:val="00E57F31"/>
    <w:rsid w:val="00E66038"/>
    <w:rsid w:val="00E66D88"/>
    <w:rsid w:val="00E864FC"/>
    <w:rsid w:val="00E97D52"/>
    <w:rsid w:val="00EB4149"/>
    <w:rsid w:val="00ED2D5F"/>
    <w:rsid w:val="00EF514B"/>
    <w:rsid w:val="00F029DC"/>
    <w:rsid w:val="00F1470F"/>
    <w:rsid w:val="00F14D5F"/>
    <w:rsid w:val="00F2583E"/>
    <w:rsid w:val="00F7467B"/>
    <w:rsid w:val="00F924A2"/>
    <w:rsid w:val="00FA42BB"/>
    <w:rsid w:val="00FB51FF"/>
    <w:rsid w:val="00FB7E43"/>
    <w:rsid w:val="00FC39FD"/>
    <w:rsid w:val="00FD0CA0"/>
    <w:rsid w:val="00FD3484"/>
    <w:rsid w:val="00FE691C"/>
    <w:rsid w:val="00FE744E"/>
    <w:rsid w:val="00FF2D7D"/>
    <w:rsid w:val="05EB36C6"/>
    <w:rsid w:val="0E38181C"/>
    <w:rsid w:val="10273DBA"/>
    <w:rsid w:val="14D51F91"/>
    <w:rsid w:val="191701F3"/>
    <w:rsid w:val="1EC94491"/>
    <w:rsid w:val="214133CD"/>
    <w:rsid w:val="24E7557C"/>
    <w:rsid w:val="25A07A02"/>
    <w:rsid w:val="297939AC"/>
    <w:rsid w:val="2E3332D5"/>
    <w:rsid w:val="2FD51641"/>
    <w:rsid w:val="3D95102B"/>
    <w:rsid w:val="42635163"/>
    <w:rsid w:val="4D1661FA"/>
    <w:rsid w:val="52BF04AD"/>
    <w:rsid w:val="58E57440"/>
    <w:rsid w:val="598C73E7"/>
    <w:rsid w:val="5A3C0B0E"/>
    <w:rsid w:val="633642AB"/>
    <w:rsid w:val="6EB82D12"/>
    <w:rsid w:val="798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15">
    <w:name w:val="xl64"/>
    <w:basedOn w:val="1"/>
    <w:qFormat/>
    <w:uiPriority w:val="0"/>
    <w:pPr>
      <w:widowControl/>
      <w:shd w:val="clear" w:color="000000" w:fill="D9D9D9"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文字 字符"/>
    <w:basedOn w:val="8"/>
    <w:link w:val="2"/>
    <w:semiHidden/>
    <w:qFormat/>
    <w:uiPriority w:val="99"/>
  </w:style>
  <w:style w:type="character" w:customStyle="1" w:styleId="20">
    <w:name w:val="批注主题 字符"/>
    <w:basedOn w:val="19"/>
    <w:link w:val="6"/>
    <w:semiHidden/>
    <w:qFormat/>
    <w:uiPriority w:val="99"/>
    <w:rPr>
      <w:b/>
      <w:bCs/>
    </w:rPr>
  </w:style>
  <w:style w:type="character" w:customStyle="1" w:styleId="2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2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24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81"/>
    <w:basedOn w:val="8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51"/>
    <w:basedOn w:val="8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1E3E-0C93-4596-9EC8-EF3E8B6E7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3616</Words>
  <Characters>3980</Characters>
  <Lines>17</Lines>
  <Paragraphs>4</Paragraphs>
  <TotalTime>4</TotalTime>
  <ScaleCrop>false</ScaleCrop>
  <LinksUpToDate>false</LinksUpToDate>
  <CharactersWithSpaces>3987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2024-03-08T03:28:00Z</dcterms:created>
  <dc:creator>sogn</dc:creator>
  <cp:lastModifiedBy>zhenya</cp:lastModifiedBy>
  <cp:lastPrinted>2021-01-18T03:24:00Z</cp:lastPrinted>
  <dcterms:modified xsi:type="dcterms:W3CDTF">2025-03-10T01:48:12Z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2F8EAB07B9E84F38950CE0CF388DD2F7</vt:lpwstr>
  </property>
  <property fmtid="{D5CDD505-2E9C-101B-9397-08002B2CF9AE}" pid="4" name="KSOTemplateDocerSaveRecord">
    <vt:lpwstr>eyJoZGlkIjoiMGQ3MzRkMTY3NjJlNjBlNDYyMWJlYjRkYTU1M2NiOWMiLCJ1c2VySWQiOiI3NDg2NzU1NTQifQ==</vt:lpwstr>
  </property>
</Properties>
</file>