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18" w:type="dxa"/>
        <w:tblLayout w:type="fixed"/>
        <w:tblLook w:val="04A0"/>
      </w:tblPr>
      <w:tblGrid>
        <w:gridCol w:w="1135"/>
        <w:gridCol w:w="851"/>
        <w:gridCol w:w="2268"/>
        <w:gridCol w:w="1134"/>
        <w:gridCol w:w="1701"/>
        <w:gridCol w:w="2409"/>
      </w:tblGrid>
      <w:tr w:rsidR="00C706B6" w:rsidRPr="00C706B6" w:rsidTr="0038233F">
        <w:trPr>
          <w:trHeight w:val="620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38233F" w:rsidRDefault="00C706B6" w:rsidP="00C706B6">
            <w:pPr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 w:rsidRPr="0038233F">
              <w:rPr>
                <w:rFonts w:asciiTheme="minorEastAsia" w:hAnsiTheme="minorEastAsia" w:hint="eastAsia"/>
                <w:b/>
                <w:sz w:val="32"/>
                <w:szCs w:val="32"/>
              </w:rPr>
              <w:t>许昌职业技术学院招聘博士等高层次人才</w:t>
            </w:r>
          </w:p>
        </w:tc>
      </w:tr>
      <w:tr w:rsidR="00C706B6" w:rsidRPr="00C706B6" w:rsidTr="0038233F">
        <w:trPr>
          <w:trHeight w:val="6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b/>
                <w:sz w:val="24"/>
                <w:szCs w:val="24"/>
              </w:rPr>
              <w:t>岗位</w:t>
            </w:r>
            <w:r w:rsidRPr="00C706B6">
              <w:rPr>
                <w:rFonts w:asciiTheme="minorEastAsia" w:hAnsiTheme="minorEastAsia" w:hint="eastAsia"/>
                <w:b/>
                <w:sz w:val="24"/>
                <w:szCs w:val="24"/>
              </w:rPr>
              <w:br/>
              <w:t>类别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b/>
                <w:sz w:val="24"/>
                <w:szCs w:val="24"/>
              </w:rPr>
              <w:t>需求</w:t>
            </w:r>
            <w:r w:rsidRPr="00C706B6">
              <w:rPr>
                <w:rFonts w:asciiTheme="minorEastAsia" w:hAnsiTheme="minorEastAsia" w:hint="eastAsia"/>
                <w:b/>
                <w:sz w:val="24"/>
                <w:szCs w:val="24"/>
              </w:rPr>
              <w:br/>
              <w:t>人数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b/>
                <w:sz w:val="24"/>
                <w:szCs w:val="24"/>
              </w:rPr>
              <w:t>学历</w:t>
            </w:r>
          </w:p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b/>
                <w:sz w:val="24"/>
                <w:szCs w:val="24"/>
              </w:rPr>
              <w:t>层次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b/>
                <w:sz w:val="24"/>
                <w:szCs w:val="24"/>
              </w:rPr>
              <w:t>其他条件</w:t>
            </w:r>
          </w:p>
        </w:tc>
      </w:tr>
      <w:tr w:rsidR="00C706B6" w:rsidRPr="00C706B6" w:rsidTr="0038233F">
        <w:trPr>
          <w:trHeight w:val="104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专业技术岗位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控制科学与工程、机械工程、电气工程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45周岁及以下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普通高等教育</w:t>
            </w:r>
          </w:p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博士研究生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具有博士毕业证和学位证</w:t>
            </w:r>
          </w:p>
        </w:tc>
      </w:tr>
      <w:tr w:rsidR="00C706B6" w:rsidRPr="00C706B6" w:rsidTr="0038233F">
        <w:trPr>
          <w:trHeight w:val="104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专业技术岗位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信息与通信工程、计算机科学与技术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45周岁及以下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普通高等教育</w:t>
            </w: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br/>
              <w:t>博士研究生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具有博士毕业证和学位证</w:t>
            </w:r>
          </w:p>
        </w:tc>
      </w:tr>
      <w:tr w:rsidR="00C706B6" w:rsidRPr="00C706B6" w:rsidTr="0038233F">
        <w:trPr>
          <w:trHeight w:val="10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专业技术岗位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建筑学、</w:t>
            </w:r>
          </w:p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45周岁及以下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普通高等教育</w:t>
            </w: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br/>
              <w:t>博士研究生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具有博士毕业证和学位证</w:t>
            </w:r>
          </w:p>
        </w:tc>
      </w:tr>
      <w:tr w:rsidR="00C706B6" w:rsidRPr="00C706B6" w:rsidTr="0038233F">
        <w:trPr>
          <w:trHeight w:val="104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专业技术岗位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交通运输工程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45周岁及以下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普通高等教育</w:t>
            </w: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br/>
              <w:t>博士研究生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具有博士毕业证和学位证</w:t>
            </w:r>
          </w:p>
        </w:tc>
      </w:tr>
      <w:tr w:rsidR="00C706B6" w:rsidRPr="00C706B6" w:rsidTr="0038233F">
        <w:trPr>
          <w:trHeight w:val="109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专业技术岗位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汉语言文学、德语语言文学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45周岁及以下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普通高等教育</w:t>
            </w: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br/>
              <w:t>博士研究生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具有博士毕业证和学位证</w:t>
            </w:r>
          </w:p>
        </w:tc>
      </w:tr>
      <w:tr w:rsidR="00C706B6" w:rsidRPr="00C706B6" w:rsidTr="0038233F">
        <w:trPr>
          <w:trHeight w:val="10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专业技术岗位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教育学、心理学、体育心理学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45周岁及以下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普通高等教育</w:t>
            </w: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br/>
              <w:t>博士研究生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具有博士毕业证和学位证</w:t>
            </w:r>
          </w:p>
        </w:tc>
      </w:tr>
      <w:tr w:rsidR="00C706B6" w:rsidRPr="00C706B6" w:rsidTr="0038233F">
        <w:trPr>
          <w:trHeight w:val="9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专业技术岗位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临床医学、基础医学、预防医学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45周岁及以下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普通高等教育</w:t>
            </w: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br/>
              <w:t>博士研究生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具有博士毕业证和学位证</w:t>
            </w:r>
          </w:p>
        </w:tc>
      </w:tr>
      <w:tr w:rsidR="00C706B6" w:rsidRPr="00C706B6" w:rsidTr="0038233F">
        <w:trPr>
          <w:trHeight w:val="100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专业技术岗位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音乐学（声乐、钢琴方向）、</w:t>
            </w: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br/>
              <w:t>艺术设计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45周岁及以下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普通高等教育</w:t>
            </w: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br/>
              <w:t>博士研究生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具有博士毕业证和学位证</w:t>
            </w:r>
          </w:p>
        </w:tc>
      </w:tr>
      <w:tr w:rsidR="00C706B6" w:rsidRPr="00C706B6" w:rsidTr="0038233F">
        <w:trPr>
          <w:trHeight w:val="4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专业技术岗位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会计学、</w:t>
            </w:r>
          </w:p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企业管理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45周岁及以下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普通高等教育</w:t>
            </w: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br/>
              <w:t>博士研究生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具有博士毕业证和学位证</w:t>
            </w:r>
          </w:p>
        </w:tc>
      </w:tr>
      <w:tr w:rsidR="00C706B6" w:rsidRPr="00C706B6" w:rsidTr="0038233F">
        <w:trPr>
          <w:trHeight w:val="4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专业技术岗位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航空宇航科学与技术</w:t>
            </w: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br/>
              <w:t>测绘科学与技术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45周岁及以下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普通高等教育</w:t>
            </w: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br/>
              <w:t>博士研究生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具有博士毕业证和学位证</w:t>
            </w:r>
          </w:p>
        </w:tc>
      </w:tr>
      <w:tr w:rsidR="00C706B6" w:rsidRPr="00C706B6" w:rsidTr="0038233F">
        <w:trPr>
          <w:trHeight w:val="4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专业技术岗位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数学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45周岁及以下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普通高等教育</w:t>
            </w: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br/>
              <w:t>博士研究生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具有博士毕业证和学位证</w:t>
            </w:r>
          </w:p>
        </w:tc>
      </w:tr>
      <w:tr w:rsidR="00C706B6" w:rsidRPr="00C706B6" w:rsidTr="0038233F">
        <w:trPr>
          <w:trHeight w:val="4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专业技术岗位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哲学、法学、政治学、马克思主义理论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45周岁及以下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普通高等教育</w:t>
            </w: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br/>
              <w:t>博士研究生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具有博士毕业证和学位证</w:t>
            </w:r>
          </w:p>
        </w:tc>
      </w:tr>
      <w:tr w:rsidR="00C706B6" w:rsidRPr="00C706B6" w:rsidTr="0038233F">
        <w:trPr>
          <w:trHeight w:val="84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专业技术岗位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烟草学类、风景园林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45周岁及以下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普通高等教育</w:t>
            </w: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br/>
              <w:t>博士研究生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具有博士毕业证和学位证</w:t>
            </w:r>
          </w:p>
        </w:tc>
      </w:tr>
      <w:tr w:rsidR="00C706B6" w:rsidRPr="00C706B6" w:rsidTr="0038233F">
        <w:trPr>
          <w:trHeight w:val="15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专业技术岗位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机械工程、电气工程智能制造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45周岁及以下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普通高等教育</w:t>
            </w: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br/>
              <w:t>本科及以上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具有政府职称管理部门颁发的工程系列高级职称证书，中级和高级职称从事专业领域一致。正高级职称年龄可放宽至50周岁及以下。</w:t>
            </w:r>
          </w:p>
        </w:tc>
      </w:tr>
      <w:tr w:rsidR="00C706B6" w:rsidRPr="00C706B6" w:rsidTr="0038233F">
        <w:trPr>
          <w:trHeight w:val="76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专业技术岗位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工程造价、土木工程、建设管理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45周岁及以下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普通高等教育</w:t>
            </w: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br/>
              <w:t>本科及以上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具有政府职称管理部门颁发的工程系列高级职称证书，中级和高级职称从事专业领域一致。正高级职称年龄可放宽至50周岁及以下。</w:t>
            </w:r>
          </w:p>
        </w:tc>
      </w:tr>
      <w:tr w:rsidR="00C706B6" w:rsidRPr="00C706B6" w:rsidTr="0038233F">
        <w:trPr>
          <w:trHeight w:val="76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专业技术岗位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计算机科学与技术、软件工程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45周岁及以下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普通高等教育</w:t>
            </w: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br/>
              <w:t>本科及以上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具有政府职称管理部门颁发的工程系列高级职称证书，中级和高级职称从事专业领域一致。正高级职称年龄可放宽至50周岁及以下。</w:t>
            </w:r>
          </w:p>
        </w:tc>
      </w:tr>
      <w:tr w:rsidR="00C706B6" w:rsidRPr="00C706B6" w:rsidTr="0038233F">
        <w:trPr>
          <w:trHeight w:val="76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专业技术岗位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微电子学、集成电路设计、</w:t>
            </w: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br/>
              <w:t>电子科学与技术、电子信息工程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45周岁及以下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普通高等教育</w:t>
            </w: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br/>
              <w:t>本科及以上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具有政府职称管理部门颁发的工程系列电子类高级及以上职称证书，并在国家级及以上职业技能大赛中电子类、芯片类比赛一等奖获得者。</w:t>
            </w:r>
          </w:p>
        </w:tc>
      </w:tr>
      <w:tr w:rsidR="00C706B6" w:rsidRPr="00C706B6" w:rsidTr="0038233F">
        <w:trPr>
          <w:trHeight w:val="76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专业技术岗位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航空宇航科学与技术</w:t>
            </w: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br/>
              <w:t>测绘科学与技术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45周岁及以下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普通高等教育</w:t>
            </w: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br/>
              <w:t>本科及以上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具有政府职称管理部门颁发的工程系列高级职称证书，中级和高级职称从事专业领域一致。正高级职称年龄可放宽至50周岁及以下。</w:t>
            </w:r>
          </w:p>
        </w:tc>
      </w:tr>
      <w:tr w:rsidR="00C706B6" w:rsidRPr="00C706B6" w:rsidTr="0038233F">
        <w:trPr>
          <w:trHeight w:val="14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专业技术岗位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临床医学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45周岁及以下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普通高等教育</w:t>
            </w: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br/>
              <w:t>本科及以上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具有政府职称管理部门颁发的卫生系列高级职称证书，中级和高级职称从事专业领域一致。正高级职称年龄可放宽至50周岁及以下。</w:t>
            </w:r>
          </w:p>
        </w:tc>
      </w:tr>
      <w:tr w:rsidR="00C706B6" w:rsidRPr="00C706B6" w:rsidTr="0038233F">
        <w:trPr>
          <w:trHeight w:val="7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专业技术岗位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康复医学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45周岁及以下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普通高等教育</w:t>
            </w: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br/>
              <w:t>本科及以上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具有政府职称管理部门颁发的卫生系列高级职称证书，中级和高级职称从事专业领域一致。正高级职称年龄可放宽至50周岁及以下。</w:t>
            </w:r>
          </w:p>
        </w:tc>
      </w:tr>
      <w:tr w:rsidR="00C706B6" w:rsidRPr="00C706B6" w:rsidTr="0038233F">
        <w:trPr>
          <w:trHeight w:val="7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专业技术岗位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中医学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45周岁及以下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普通高等教育</w:t>
            </w: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br/>
              <w:t>本科及以上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具有政府职称管理部门颁发的卫生系列高级职称证书，中级和高级职称从事专业领域一致。正高级职称年龄可放宽至50周岁及以下。</w:t>
            </w:r>
          </w:p>
        </w:tc>
      </w:tr>
      <w:tr w:rsidR="00C706B6" w:rsidRPr="00C706B6" w:rsidTr="0038233F">
        <w:trPr>
          <w:trHeight w:val="105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专业技术岗位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学前教育学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45周岁及以下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普通高等教育</w:t>
            </w: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br/>
              <w:t>本科及以上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6B6" w:rsidRPr="00C706B6" w:rsidRDefault="00C706B6" w:rsidP="00C7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6B6">
              <w:rPr>
                <w:rFonts w:asciiTheme="minorEastAsia" w:hAnsiTheme="minorEastAsia" w:hint="eastAsia"/>
                <w:sz w:val="24"/>
                <w:szCs w:val="24"/>
              </w:rPr>
              <w:t>具有政府职称管理部门颁发的学前教育、幼教专业高级职称证书。</w:t>
            </w:r>
          </w:p>
        </w:tc>
      </w:tr>
    </w:tbl>
    <w:p w:rsidR="00B122E9" w:rsidRDefault="00B122E9"/>
    <w:sectPr w:rsidR="00B122E9" w:rsidSect="00B12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06B6"/>
    <w:rsid w:val="0038233F"/>
    <w:rsid w:val="005E5935"/>
    <w:rsid w:val="007B69E3"/>
    <w:rsid w:val="00B122E9"/>
    <w:rsid w:val="00C70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251</Words>
  <Characters>1431</Characters>
  <Application>Microsoft Office Word</Application>
  <DocSecurity>0</DocSecurity>
  <Lines>11</Lines>
  <Paragraphs>3</Paragraphs>
  <ScaleCrop>false</ScaleCrop>
  <Company>微软中国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2022-06-07T01:56:00Z</dcterms:created>
  <dcterms:modified xsi:type="dcterms:W3CDTF">2022-06-07T01:59:00Z</dcterms:modified>
</cp:coreProperties>
</file>