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86A5" w14:textId="77777777" w:rsidR="008F2846" w:rsidRPr="00112E15" w:rsidRDefault="008F2846" w:rsidP="008F2846">
      <w:pPr>
        <w:jc w:val="left"/>
        <w:rPr>
          <w:rFonts w:ascii="黑体" w:eastAsia="黑体" w:hAnsi="黑体"/>
          <w:b/>
          <w:bCs/>
          <w:sz w:val="32"/>
          <w:szCs w:val="32"/>
        </w:rPr>
      </w:pPr>
      <w:r w:rsidRPr="00112E15">
        <w:rPr>
          <w:rFonts w:ascii="黑体" w:eastAsia="黑体" w:hAnsi="黑体" w:hint="eastAsia"/>
          <w:b/>
          <w:bCs/>
          <w:sz w:val="28"/>
          <w:szCs w:val="28"/>
        </w:rPr>
        <w:t>附 件</w:t>
      </w:r>
      <w:r>
        <w:rPr>
          <w:rFonts w:ascii="黑体" w:eastAsia="黑体" w:hAnsi="黑体"/>
          <w:b/>
          <w:bCs/>
          <w:sz w:val="28"/>
          <w:szCs w:val="28"/>
        </w:rPr>
        <w:t>2</w:t>
      </w:r>
      <w:r w:rsidRPr="00112E15">
        <w:rPr>
          <w:rFonts w:ascii="黑体" w:eastAsia="黑体" w:hAnsi="黑体" w:hint="eastAsia"/>
          <w:b/>
          <w:bCs/>
          <w:sz w:val="28"/>
          <w:szCs w:val="28"/>
        </w:rPr>
        <w:t xml:space="preserve">：　　　　</w:t>
      </w:r>
      <w:r w:rsidRPr="00112E15">
        <w:rPr>
          <w:rFonts w:ascii="黑体" w:eastAsia="黑体" w:hAnsi="黑体" w:hint="eastAsia"/>
          <w:b/>
          <w:bCs/>
          <w:sz w:val="32"/>
          <w:szCs w:val="32"/>
        </w:rPr>
        <w:t>在线课程资源及平台情况介绍</w:t>
      </w:r>
    </w:p>
    <w:p w14:paraId="37525FC1" w14:textId="77777777" w:rsidR="008F2846" w:rsidRPr="00112E15" w:rsidRDefault="008F2846" w:rsidP="008F2846">
      <w:pPr>
        <w:spacing w:line="360" w:lineRule="auto"/>
        <w:ind w:firstLineChars="200" w:firstLine="482"/>
        <w:rPr>
          <w:rFonts w:ascii="Times New Roman" w:eastAsia="Times New Roman" w:hAnsi="Times New Roman"/>
          <w:b/>
          <w:bCs/>
          <w:sz w:val="24"/>
          <w:szCs w:val="24"/>
        </w:rPr>
      </w:pPr>
      <w:r w:rsidRPr="00112E15">
        <w:rPr>
          <w:rFonts w:ascii="黑体" w:eastAsia="黑体" w:hAnsi="黑体"/>
          <w:b/>
          <w:bCs/>
          <w:sz w:val="24"/>
          <w:szCs w:val="24"/>
        </w:rPr>
        <w:t>一、课程资源</w:t>
      </w:r>
    </w:p>
    <w:p w14:paraId="6E304A99"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sz w:val="24"/>
          <w:szCs w:val="24"/>
        </w:rPr>
        <w:t>1.中国大学 MOOC 平台。免费提供 8000 余门慕课课程、教学服务及学习数据支持，课程覆盖本科 12 大门类的所有专业类和高职 18 个专业大类，免费提供慕课、SPOC、直播等各类教学形式的平台服务</w:t>
      </w:r>
      <w:r w:rsidRPr="00112E15">
        <w:rPr>
          <w:rFonts w:ascii="仿宋_GB2312" w:eastAsia="仿宋_GB2312" w:hint="eastAsia"/>
          <w:sz w:val="24"/>
          <w:szCs w:val="24"/>
        </w:rPr>
        <w:t>，免费使用期限为2020年春季学期</w:t>
      </w:r>
      <w:r w:rsidRPr="00112E15">
        <w:rPr>
          <w:rFonts w:ascii="仿宋_GB2312" w:eastAsia="仿宋_GB2312"/>
          <w:sz w:val="24"/>
          <w:szCs w:val="24"/>
        </w:rPr>
        <w:t>。</w:t>
      </w:r>
    </w:p>
    <w:p w14:paraId="4DAAC777"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sz w:val="24"/>
          <w:szCs w:val="24"/>
        </w:rPr>
        <w:t>2.智慧职教平台。</w:t>
      </w:r>
      <w:r w:rsidRPr="00112E15">
        <w:rPr>
          <w:rFonts w:ascii="仿宋_GB2312" w:eastAsia="仿宋_GB2312" w:hint="eastAsia"/>
          <w:sz w:val="24"/>
          <w:szCs w:val="24"/>
        </w:rPr>
        <w:t>免费提供</w:t>
      </w:r>
      <w:r w:rsidRPr="00112E15">
        <w:rPr>
          <w:rFonts w:ascii="仿宋_GB2312" w:eastAsia="仿宋_GB2312"/>
          <w:sz w:val="24"/>
          <w:szCs w:val="24"/>
        </w:rPr>
        <w:t>涵盖所有 18 个专业大类的 158 个国家级专业教学资源库、1273 门在线课程、320 余万条教学资源、万余门标准化课程和在线开放课程、近 180 万道试题。</w:t>
      </w:r>
    </w:p>
    <w:p w14:paraId="2BB3120C"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sz w:val="24"/>
          <w:szCs w:val="24"/>
        </w:rPr>
        <w:t>3.学堂在线平台。免费提供 1400 余门在线课程，课程覆盖 12 大门类 83 个系列，以及独家授权的清华大学所有慕课课程，并免费为各大高校提供技术支持、教学数据、教师培训等平台服务，免费为各高校提供雨课堂技术支持和相关培训服务，协助各高校通过雨课堂开展直播课堂教学</w:t>
      </w:r>
      <w:r w:rsidRPr="00112E15">
        <w:rPr>
          <w:rFonts w:ascii="仿宋_GB2312" w:eastAsia="仿宋_GB2312" w:hint="eastAsia"/>
          <w:sz w:val="24"/>
          <w:szCs w:val="24"/>
        </w:rPr>
        <w:t>，免费使用期限为2020年春季学期</w:t>
      </w:r>
      <w:r w:rsidRPr="00112E15">
        <w:rPr>
          <w:rFonts w:ascii="仿宋_GB2312" w:eastAsia="仿宋_GB2312"/>
          <w:sz w:val="24"/>
          <w:szCs w:val="24"/>
        </w:rPr>
        <w:t>。</w:t>
      </w:r>
    </w:p>
    <w:p w14:paraId="0FC82CD4"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4.</w:t>
      </w:r>
      <w:r w:rsidRPr="00112E15">
        <w:rPr>
          <w:rFonts w:ascii="仿宋_GB2312" w:eastAsia="仿宋_GB2312"/>
          <w:sz w:val="24"/>
          <w:szCs w:val="24"/>
        </w:rPr>
        <w:t>超星尔雅及学银在线平台</w:t>
      </w:r>
      <w:r w:rsidRPr="00112E15">
        <w:rPr>
          <w:rFonts w:ascii="仿宋_GB2312" w:eastAsia="仿宋_GB2312" w:hint="eastAsia"/>
          <w:sz w:val="24"/>
          <w:szCs w:val="24"/>
        </w:rPr>
        <w:t>。</w:t>
      </w:r>
      <w:r w:rsidRPr="00112E15">
        <w:rPr>
          <w:rFonts w:ascii="仿宋_GB2312" w:eastAsia="仿宋_GB2312"/>
          <w:sz w:val="24"/>
          <w:szCs w:val="24"/>
        </w:rPr>
        <w:t>免费提供专业课示范教学包、488 门尔雅通识课程，</w:t>
      </w:r>
      <w:r w:rsidRPr="00112E15">
        <w:rPr>
          <w:rFonts w:ascii="仿宋_GB2312" w:eastAsia="仿宋_GB2312" w:hint="eastAsia"/>
          <w:sz w:val="24"/>
          <w:szCs w:val="24"/>
        </w:rPr>
        <w:t>3463门学银在线慕课（首批优选出覆盖全部学科的720门本科、</w:t>
      </w:r>
      <w:r w:rsidRPr="00112E15">
        <w:rPr>
          <w:rFonts w:ascii="仿宋_GB2312" w:eastAsia="仿宋_GB2312"/>
          <w:sz w:val="24"/>
          <w:szCs w:val="24"/>
        </w:rPr>
        <w:t>覆盖 20 个大类的 298 门高职</w:t>
      </w:r>
      <w:r w:rsidRPr="00112E15">
        <w:rPr>
          <w:rFonts w:ascii="仿宋_GB2312" w:eastAsia="仿宋_GB2312" w:hint="eastAsia"/>
          <w:sz w:val="24"/>
          <w:szCs w:val="24"/>
        </w:rPr>
        <w:t>慕课）</w:t>
      </w:r>
      <w:r w:rsidRPr="00112E15">
        <w:rPr>
          <w:rFonts w:ascii="仿宋_GB2312" w:eastAsia="仿宋_GB2312"/>
          <w:sz w:val="24"/>
          <w:szCs w:val="24"/>
        </w:rPr>
        <w:t>，以及超星平台各类期刊、视频与图书，免费提供</w:t>
      </w:r>
      <w:r w:rsidRPr="00112E15">
        <w:rPr>
          <w:rFonts w:ascii="仿宋_GB2312" w:eastAsia="仿宋_GB2312"/>
          <w:sz w:val="24"/>
          <w:szCs w:val="24"/>
        </w:rPr>
        <w:t>“</w:t>
      </w:r>
      <w:r w:rsidRPr="00112E15">
        <w:rPr>
          <w:rFonts w:ascii="仿宋_GB2312" w:eastAsia="仿宋_GB2312"/>
          <w:sz w:val="24"/>
          <w:szCs w:val="24"/>
        </w:rPr>
        <w:t>一平三端</w:t>
      </w:r>
      <w:r w:rsidRPr="00112E15">
        <w:rPr>
          <w:rFonts w:ascii="仿宋_GB2312" w:eastAsia="仿宋_GB2312"/>
          <w:sz w:val="24"/>
          <w:szCs w:val="24"/>
        </w:rPr>
        <w:t>”</w:t>
      </w:r>
      <w:r w:rsidRPr="00112E15">
        <w:rPr>
          <w:rFonts w:ascii="仿宋_GB2312" w:eastAsia="仿宋_GB2312"/>
          <w:sz w:val="24"/>
          <w:szCs w:val="24"/>
        </w:rPr>
        <w:t>的线上优质课程资源、学习平台、直播系统、同步课堂、技术服务等在线教学服务</w:t>
      </w:r>
      <w:r w:rsidRPr="00112E15">
        <w:rPr>
          <w:rFonts w:ascii="仿宋_GB2312" w:eastAsia="仿宋_GB2312" w:hint="eastAsia"/>
          <w:sz w:val="24"/>
          <w:szCs w:val="24"/>
        </w:rPr>
        <w:t>，免费使用期限为2020年春季学期</w:t>
      </w:r>
      <w:r w:rsidRPr="00112E15">
        <w:rPr>
          <w:rFonts w:ascii="仿宋_GB2312" w:eastAsia="仿宋_GB2312"/>
          <w:sz w:val="24"/>
          <w:szCs w:val="24"/>
        </w:rPr>
        <w:t>。</w:t>
      </w:r>
    </w:p>
    <w:p w14:paraId="0D6C8C06"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5</w:t>
      </w:r>
      <w:r w:rsidRPr="00112E15">
        <w:rPr>
          <w:rFonts w:ascii="仿宋_GB2312" w:eastAsia="仿宋_GB2312"/>
          <w:sz w:val="24"/>
          <w:szCs w:val="24"/>
        </w:rPr>
        <w:t>.智慧树网。免费提供 3300 余门在线课程，覆盖全部学科的十大类通识课和专业课，</w:t>
      </w:r>
      <w:r w:rsidRPr="00112E15">
        <w:rPr>
          <w:rFonts w:ascii="仿宋_GB2312" w:eastAsia="仿宋_GB2312" w:hint="eastAsia"/>
          <w:sz w:val="24"/>
          <w:szCs w:val="24"/>
        </w:rPr>
        <w:t>免费提供选课基础运行，以及线上小班实时教学、直播互动、过程性考核和数据、教师培训、海量教学资源等平台支持服务。师生可以通过智慧树平台实现在线实时授课（ppt+语音互动），保证大部分老师不调整教学方案就能线上开课，保障疫情期间网络教学顺利开展，免费使用期限为2020年春季学期</w:t>
      </w:r>
      <w:r w:rsidRPr="00112E15">
        <w:rPr>
          <w:rFonts w:ascii="仿宋_GB2312" w:eastAsia="仿宋_GB2312"/>
          <w:sz w:val="24"/>
          <w:szCs w:val="24"/>
        </w:rPr>
        <w:t>。</w:t>
      </w:r>
    </w:p>
    <w:p w14:paraId="18446ED7"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6.蓝墨云班课平台。为全省高校免费提供蓝墨出品的350多门云教材和117个教学包授权。老师利用云班课调用云教材，按照学生自主学习形式，可能实现布置任务、查阅和督促学习、评估学习成效等，真正实现高质量远程云教学。蓝墨还将为使用云班课50名老师以上的院校免费开通春季一个学期的云教学大数</w:t>
      </w:r>
      <w:r w:rsidRPr="00112E15">
        <w:rPr>
          <w:rFonts w:ascii="仿宋_GB2312" w:eastAsia="仿宋_GB2312" w:hint="eastAsia"/>
          <w:sz w:val="24"/>
          <w:szCs w:val="24"/>
        </w:rPr>
        <w:lastRenderedPageBreak/>
        <w:t>据管理平台服务。免费提供蓝墨周四课堂（2月06日：如何用云班课&amp;云教材开展远程线上教学；2月13日：如何在家半小时轻松学会自做微课；2月20日：云班课使用入门；2月27日：云班课使用高级技巧。每周四晚20:00，进入链接即可观看直播（直播回放可加入“蓝墨周四课堂”班课查看，班课号为：666666）。</w:t>
      </w:r>
    </w:p>
    <w:p w14:paraId="145CEB7A"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7</w:t>
      </w:r>
      <w:r w:rsidRPr="00112E15">
        <w:rPr>
          <w:rFonts w:ascii="仿宋_GB2312" w:eastAsia="仿宋_GB2312"/>
          <w:sz w:val="24"/>
          <w:szCs w:val="24"/>
        </w:rPr>
        <w:t>.</w:t>
      </w:r>
      <w:r w:rsidRPr="00112E15">
        <w:rPr>
          <w:rFonts w:ascii="仿宋_GB2312" w:eastAsia="仿宋_GB2312" w:hint="eastAsia"/>
          <w:sz w:val="24"/>
          <w:szCs w:val="24"/>
        </w:rPr>
        <w:t>优学院平台。可为全省高校免费提供500门课程，课程覆盖12大门类在线课程，支撑学校开展课件、视频上传、课程公告、作业、讨论答疑、远程直播、线上考试等在线学习服务。同时，优学院免费为各高校提供技术支持、教师培训等平台服务，协助高校通过优学院开展远程教学、直播教学，免费使用期限为2020年春季学期</w:t>
      </w:r>
      <w:r w:rsidRPr="00112E15">
        <w:rPr>
          <w:rFonts w:ascii="仿宋_GB2312" w:eastAsia="仿宋_GB2312"/>
          <w:sz w:val="24"/>
          <w:szCs w:val="24"/>
        </w:rPr>
        <w:t>。</w:t>
      </w:r>
    </w:p>
    <w:p w14:paraId="4BC251BB" w14:textId="77777777" w:rsidR="008F2846" w:rsidRPr="00112E15" w:rsidRDefault="008F2846" w:rsidP="008F2846">
      <w:pPr>
        <w:spacing w:line="360" w:lineRule="auto"/>
        <w:ind w:firstLineChars="200" w:firstLine="482"/>
        <w:rPr>
          <w:rFonts w:ascii="Times New Roman" w:eastAsia="Times New Roman" w:hAnsi="Times New Roman"/>
          <w:b/>
          <w:bCs/>
          <w:sz w:val="24"/>
          <w:szCs w:val="24"/>
        </w:rPr>
      </w:pPr>
      <w:r w:rsidRPr="00112E15">
        <w:rPr>
          <w:rFonts w:ascii="黑体" w:eastAsia="黑体" w:hAnsi="黑体"/>
          <w:b/>
          <w:bCs/>
          <w:sz w:val="24"/>
          <w:szCs w:val="24"/>
        </w:rPr>
        <w:t>二、学习方式</w:t>
      </w:r>
    </w:p>
    <w:p w14:paraId="78C6456D"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sz w:val="24"/>
          <w:szCs w:val="24"/>
        </w:rPr>
        <w:t>1.网络自主学习。对部分可利用在线学习完成的通识课、公共选修课可利用相关在线课程平台采用网络自主学习模式，学生基于网络学习平台完成线上视频学习和考核，学习平台系统记录学生所有线上学习行为生成综合成绩提供给高校作为认定学分或成绩的依据。</w:t>
      </w:r>
    </w:p>
    <w:p w14:paraId="69626646"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sz w:val="24"/>
          <w:szCs w:val="24"/>
        </w:rPr>
        <w:t>2.利用开放平台组织线上线下混合式教学。可使用中国大学MOOC、智慧职教、学银在线、超星尔雅、智慧树等开放平台的线上优质慕课，由本校专业课教师采用混合式教学模式上课。学生线上学习慕课资源，专业课教师组织线上互动和直播，完成教学任务。</w:t>
      </w:r>
    </w:p>
    <w:p w14:paraId="7EFA790C" w14:textId="77777777" w:rsidR="008F2846" w:rsidRPr="00112E15" w:rsidRDefault="008F2846" w:rsidP="008F2846">
      <w:pPr>
        <w:spacing w:line="360" w:lineRule="auto"/>
        <w:ind w:firstLineChars="200" w:firstLine="480"/>
        <w:rPr>
          <w:rFonts w:ascii="Times New Roman" w:eastAsia="Times New Roman" w:hAnsi="Times New Roman"/>
          <w:sz w:val="24"/>
          <w:szCs w:val="24"/>
        </w:rPr>
      </w:pPr>
      <w:r w:rsidRPr="00112E15">
        <w:rPr>
          <w:rFonts w:ascii="仿宋_GB2312" w:eastAsia="仿宋_GB2312"/>
          <w:sz w:val="24"/>
          <w:szCs w:val="24"/>
        </w:rPr>
        <w:t>3.利用学校资源组织混合式教学。对于学校已有的课程中心等教学资源，可结合教师和教学班自行组织混合式教学，以视频学习、讨论互动、直播授课等方式进行教学；未开展慕课建设的</w:t>
      </w:r>
      <w:bookmarkStart w:id="0" w:name="page7"/>
      <w:bookmarkEnd w:id="0"/>
      <w:r w:rsidRPr="00112E15">
        <w:rPr>
          <w:rFonts w:ascii="仿宋_GB2312" w:eastAsia="仿宋_GB2312"/>
          <w:sz w:val="24"/>
          <w:szCs w:val="24"/>
        </w:rPr>
        <w:t>课程可利用有关课程平台提供的一平三端等系统开展直播授课、互动研讨、线上作业和考试等教学任务。</w:t>
      </w:r>
    </w:p>
    <w:p w14:paraId="6A02B798" w14:textId="77777777" w:rsidR="008F2846" w:rsidRPr="00112E15" w:rsidRDefault="008F2846" w:rsidP="008F2846">
      <w:pPr>
        <w:spacing w:line="360" w:lineRule="auto"/>
        <w:ind w:firstLineChars="200" w:firstLine="482"/>
        <w:rPr>
          <w:rFonts w:ascii="Times New Roman" w:eastAsia="Times New Roman" w:hAnsi="Times New Roman"/>
          <w:b/>
          <w:bCs/>
          <w:sz w:val="24"/>
          <w:szCs w:val="24"/>
        </w:rPr>
      </w:pPr>
      <w:r w:rsidRPr="00112E15">
        <w:rPr>
          <w:rFonts w:ascii="黑体" w:eastAsia="黑体" w:hAnsi="黑体"/>
          <w:b/>
          <w:bCs/>
          <w:sz w:val="24"/>
          <w:szCs w:val="24"/>
        </w:rPr>
        <w:t>三、支持服务</w:t>
      </w:r>
    </w:p>
    <w:p w14:paraId="054A3457"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sz w:val="24"/>
          <w:szCs w:val="24"/>
        </w:rPr>
        <w:t>上述平台自本通知发布之日起即免费开放相关课程资源，各高校可选择与本校教学目标一致、教学内容相同、教学安排类似的通识课、文化素质课、公共课、专业课等课程，组织本校学生通过慕课、SPOC 等方式进行学习，开展直播授课、答疑辅导、线上作业等教育教学服务，平台将提供学生在线学习数据用于评价学习质量、考核学习效果。各高校请按下述方式与相关平台联系，平台服务人员将与各校沟通确定具体应用办法，提供具体使用方案，并协助组织应用培训、课程</w:t>
      </w:r>
      <w:r w:rsidRPr="00112E15">
        <w:rPr>
          <w:rFonts w:ascii="仿宋_GB2312" w:eastAsia="仿宋_GB2312"/>
          <w:sz w:val="24"/>
          <w:szCs w:val="24"/>
        </w:rPr>
        <w:lastRenderedPageBreak/>
        <w:t>开设以及教学过程的服务支持。</w:t>
      </w:r>
    </w:p>
    <w:p w14:paraId="0AC69339"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1.中国大学MOOC（爱课程）平台网址：http://www.icourses.cn；爱课程河南区域负责人：段会青，手机号码：15901156289；河南区域服务团队：姬坤，手机号码：18603828795；杨贺，手机号码18937659570。</w:t>
      </w:r>
    </w:p>
    <w:p w14:paraId="7F0AAC39"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2.智慧职教平台网址：http://www.icve.com.cn；联系人：朱锐，手机号码：15890195002；平台研发运维部曹</w:t>
      </w:r>
      <w:r w:rsidRPr="00112E15">
        <w:rPr>
          <w:rFonts w:ascii="宋体" w:hAnsi="宋体" w:cs="宋体" w:hint="eastAsia"/>
          <w:sz w:val="24"/>
          <w:szCs w:val="24"/>
        </w:rPr>
        <w:t>喆</w:t>
      </w:r>
      <w:r w:rsidRPr="00112E15">
        <w:rPr>
          <w:rFonts w:ascii="仿宋_GB2312" w:eastAsia="仿宋_GB2312" w:hAnsi="仿宋_GB2312" w:cs="仿宋_GB2312" w:hint="eastAsia"/>
          <w:sz w:val="24"/>
          <w:szCs w:val="24"/>
        </w:rPr>
        <w:t>，手机号码：</w:t>
      </w:r>
      <w:r w:rsidRPr="00112E15">
        <w:rPr>
          <w:rFonts w:ascii="仿宋_GB2312" w:eastAsia="仿宋_GB2312" w:hint="eastAsia"/>
          <w:sz w:val="24"/>
          <w:szCs w:val="24"/>
        </w:rPr>
        <w:t>15811460133；河南省院校服务代表张鹏，手机号码：15890196003；24小时技术服务QQ群：806766200。</w:t>
      </w:r>
    </w:p>
    <w:p w14:paraId="577E0197"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3.学堂在线平台网址：http://xuetangx.com；学堂在线微信公众号</w:t>
      </w:r>
      <w:proofErr w:type="spellStart"/>
      <w:r w:rsidRPr="00112E15">
        <w:rPr>
          <w:rFonts w:ascii="仿宋_GB2312" w:eastAsia="仿宋_GB2312" w:hint="eastAsia"/>
          <w:sz w:val="24"/>
          <w:szCs w:val="24"/>
        </w:rPr>
        <w:t>xuetangx</w:t>
      </w:r>
      <w:proofErr w:type="spellEnd"/>
      <w:r w:rsidRPr="00112E15">
        <w:rPr>
          <w:rFonts w:ascii="仿宋_GB2312" w:eastAsia="仿宋_GB2312" w:hint="eastAsia"/>
          <w:sz w:val="24"/>
          <w:szCs w:val="24"/>
        </w:rPr>
        <w:t>； 河南省业务负责人：秦永振，手机号码：17797768998；武航，手机号码：13598802433。</w:t>
      </w:r>
      <w:r w:rsidRPr="00112E15">
        <w:rPr>
          <w:rFonts w:ascii="仿宋_GB2312" w:eastAsia="仿宋_GB2312"/>
          <w:sz w:val="24"/>
          <w:szCs w:val="24"/>
        </w:rPr>
        <w:t xml:space="preserve"> </w:t>
      </w:r>
    </w:p>
    <w:p w14:paraId="180FD380"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4.超星尔雅平台网址：erya.mooc.chaoxing.com；学银在线网址：http://www.xueyinonline.com； 河南省课程服务团队联络人：王凤超，手机号码：18625589229；余鹏洋，手机号码：13146428535。</w:t>
      </w:r>
    </w:p>
    <w:p w14:paraId="3231A094"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5.智慧树平台网址：http://www.zhihuishu.com； 河南省业务负责人：李海明，手机号码：13939909533；平台服务支持：卓翠翠，手机号码：13383858740。</w:t>
      </w:r>
    </w:p>
    <w:p w14:paraId="34EA27C1" w14:textId="77777777" w:rsidR="008F2846" w:rsidRPr="00112E15" w:rsidRDefault="008F2846" w:rsidP="008F2846">
      <w:pPr>
        <w:spacing w:line="360" w:lineRule="auto"/>
        <w:ind w:firstLineChars="200" w:firstLine="480"/>
        <w:rPr>
          <w:rFonts w:ascii="仿宋_GB2312" w:eastAsia="仿宋_GB2312"/>
          <w:sz w:val="24"/>
          <w:szCs w:val="24"/>
        </w:rPr>
      </w:pPr>
      <w:r w:rsidRPr="00112E15">
        <w:rPr>
          <w:rFonts w:ascii="仿宋_GB2312" w:eastAsia="仿宋_GB2312" w:hint="eastAsia"/>
          <w:sz w:val="24"/>
          <w:szCs w:val="24"/>
        </w:rPr>
        <w:t>6.蓝墨云班课平台网址：https://www.mosoteach.cn；云教材登录网址：http://www.mosobooks.cn；河南省业务负责人：胡伟，手机号码：18503895898；平台服务支持：袁玉强，手机号码： 18610319404。</w:t>
      </w:r>
    </w:p>
    <w:p w14:paraId="1603F6BA" w14:textId="77777777" w:rsidR="008F2846" w:rsidRPr="00112E15" w:rsidRDefault="008F2846" w:rsidP="008F2846">
      <w:pPr>
        <w:spacing w:line="360" w:lineRule="auto"/>
        <w:ind w:firstLineChars="200" w:firstLine="480"/>
      </w:pPr>
      <w:r w:rsidRPr="00112E15">
        <w:rPr>
          <w:rFonts w:ascii="仿宋_GB2312" w:eastAsia="仿宋_GB2312" w:hint="eastAsia"/>
          <w:sz w:val="24"/>
          <w:szCs w:val="24"/>
        </w:rPr>
        <w:t>7.优学院平台网址：http://www.ulearning.cn；河南省联系人：田苗，手机号码：13071010100；服务主管：蔚晓，手机号码：18510803105；服务QQ群：893469983。</w:t>
      </w:r>
    </w:p>
    <w:p w14:paraId="311CE85B" w14:textId="77777777" w:rsidR="008F2846" w:rsidRPr="00112E15" w:rsidRDefault="008F2846" w:rsidP="008F2846">
      <w:pPr>
        <w:spacing w:line="360" w:lineRule="auto"/>
        <w:jc w:val="left"/>
        <w:rPr>
          <w:rFonts w:eastAsiaTheme="minorHAnsi"/>
          <w:sz w:val="28"/>
          <w:szCs w:val="28"/>
        </w:rPr>
      </w:pPr>
    </w:p>
    <w:p w14:paraId="43FA0546" w14:textId="77777777" w:rsidR="008F2846" w:rsidRPr="008F2846" w:rsidRDefault="008F2846">
      <w:bookmarkStart w:id="1" w:name="_GoBack"/>
      <w:bookmarkEnd w:id="1"/>
    </w:p>
    <w:sectPr w:rsidR="008F2846" w:rsidRPr="008F2846" w:rsidSect="00112E1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46"/>
    <w:rsid w:val="008F2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9197"/>
  <w15:chartTrackingRefBased/>
  <w15:docId w15:val="{FE2F34E2-E89C-4999-B1C9-E378AE344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8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2229</Characters>
  <Application>Microsoft Office Word</Application>
  <DocSecurity>0</DocSecurity>
  <Lines>18</Lines>
  <Paragraphs>5</Paragraphs>
  <ScaleCrop>false</ScaleCrop>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dc:creator>
  <cp:keywords/>
  <dc:description/>
  <cp:lastModifiedBy>meng</cp:lastModifiedBy>
  <cp:revision>1</cp:revision>
  <dcterms:created xsi:type="dcterms:W3CDTF">2020-02-06T07:51:00Z</dcterms:created>
  <dcterms:modified xsi:type="dcterms:W3CDTF">2020-02-06T07:52:00Z</dcterms:modified>
</cp:coreProperties>
</file>